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256949" w14:textId="77777777" w:rsidR="00BA4020" w:rsidRDefault="002723E1" w:rsidP="002723E1">
      <w:pPr>
        <w:pStyle w:val="NoSpacing"/>
      </w:pPr>
      <w:r>
        <w:rPr>
          <w:u w:val="single"/>
        </w:rPr>
        <w:t>John HERVEY</w:t>
      </w:r>
      <w:r>
        <w:t xml:space="preserve">     (fl.1489-91)</w:t>
      </w:r>
    </w:p>
    <w:p w14:paraId="4944DDC0" w14:textId="77777777" w:rsidR="002723E1" w:rsidRDefault="002723E1" w:rsidP="002723E1">
      <w:pPr>
        <w:pStyle w:val="NoSpacing"/>
      </w:pPr>
    </w:p>
    <w:p w14:paraId="71FBEC7C" w14:textId="0A07E75F" w:rsidR="002723E1" w:rsidRDefault="002723E1" w:rsidP="002723E1">
      <w:pPr>
        <w:pStyle w:val="NoSpacing"/>
      </w:pPr>
    </w:p>
    <w:p w14:paraId="61A78A71" w14:textId="77777777" w:rsidR="00EE27EA" w:rsidRPr="00EE27EA" w:rsidRDefault="00EE27EA" w:rsidP="00EE27EA">
      <w:pPr>
        <w:spacing w:after="0" w:line="240" w:lineRule="auto"/>
        <w:rPr>
          <w:rFonts w:eastAsia="Calibri"/>
          <w:lang w:val="en-US"/>
        </w:rPr>
      </w:pPr>
      <w:r w:rsidRPr="00EE27EA">
        <w:rPr>
          <w:rFonts w:eastAsia="Calibri"/>
          <w:lang w:val="en-US"/>
        </w:rPr>
        <w:t xml:space="preserve">    Feb.1478</w:t>
      </w:r>
      <w:r w:rsidRPr="00EE27EA">
        <w:rPr>
          <w:rFonts w:eastAsia="Calibri"/>
          <w:lang w:val="en-US"/>
        </w:rPr>
        <w:tab/>
        <w:t>He was collated prebendary.</w:t>
      </w:r>
    </w:p>
    <w:p w14:paraId="737701E4" w14:textId="77777777" w:rsidR="00EE27EA" w:rsidRPr="00EE27EA" w:rsidRDefault="00EE27EA" w:rsidP="00EE27EA">
      <w:pPr>
        <w:spacing w:after="0" w:line="240" w:lineRule="auto"/>
        <w:rPr>
          <w:rFonts w:eastAsia="Calibri"/>
          <w:lang w:val="en-US"/>
        </w:rPr>
      </w:pPr>
      <w:r w:rsidRPr="00EE27EA">
        <w:rPr>
          <w:rFonts w:eastAsia="Calibri"/>
          <w:lang w:val="en-US"/>
        </w:rPr>
        <w:tab/>
      </w:r>
      <w:r w:rsidRPr="00EE27EA">
        <w:rPr>
          <w:rFonts w:eastAsia="Calibri"/>
          <w:lang w:val="en-US"/>
        </w:rPr>
        <w:tab/>
        <w:t>(“</w:t>
      </w:r>
      <w:proofErr w:type="spellStart"/>
      <w:r w:rsidRPr="00EE27EA">
        <w:rPr>
          <w:rFonts w:eastAsia="Calibri"/>
          <w:lang w:val="en-US"/>
        </w:rPr>
        <w:t>Fasti</w:t>
      </w:r>
      <w:proofErr w:type="spellEnd"/>
      <w:r w:rsidRPr="00EE27EA">
        <w:rPr>
          <w:rFonts w:eastAsia="Calibri"/>
          <w:lang w:val="en-US"/>
        </w:rPr>
        <w:t xml:space="preserve"> Ecclesiae </w:t>
      </w:r>
      <w:proofErr w:type="spellStart"/>
      <w:r w:rsidRPr="00EE27EA">
        <w:rPr>
          <w:rFonts w:eastAsia="Calibri"/>
          <w:lang w:val="en-US"/>
        </w:rPr>
        <w:t>Anglicanae</w:t>
      </w:r>
      <w:proofErr w:type="spellEnd"/>
      <w:r w:rsidRPr="00EE27EA">
        <w:rPr>
          <w:rFonts w:eastAsia="Calibri"/>
          <w:lang w:val="en-US"/>
        </w:rPr>
        <w:t xml:space="preserve"> 1300-1541 Vol.2 Hereford diocese by</w:t>
      </w:r>
    </w:p>
    <w:p w14:paraId="6C43E1A7" w14:textId="4C947F03" w:rsidR="00EE27EA" w:rsidRPr="00EE27EA" w:rsidRDefault="00EE27EA" w:rsidP="00EE27EA">
      <w:pPr>
        <w:spacing w:after="0" w:line="240" w:lineRule="auto"/>
        <w:rPr>
          <w:rFonts w:eastAsia="Calibri"/>
          <w:lang w:val="en-US"/>
        </w:rPr>
      </w:pPr>
      <w:r w:rsidRPr="00EE27EA">
        <w:rPr>
          <w:rFonts w:eastAsia="Calibri"/>
          <w:lang w:val="en-US"/>
        </w:rPr>
        <w:tab/>
      </w:r>
      <w:r w:rsidRPr="00EE27EA">
        <w:rPr>
          <w:rFonts w:eastAsia="Calibri"/>
          <w:lang w:val="en-US"/>
        </w:rPr>
        <w:tab/>
        <w:t>John le Neve p.47)</w:t>
      </w:r>
    </w:p>
    <w:p w14:paraId="68AC33CD" w14:textId="77777777" w:rsidR="002723E1" w:rsidRDefault="002723E1" w:rsidP="002723E1">
      <w:pPr>
        <w:pStyle w:val="NoSpacing"/>
      </w:pPr>
      <w:r>
        <w:t xml:space="preserve">       1489-91</w:t>
      </w:r>
      <w:r>
        <w:tab/>
        <w:t>He was Precentor of Hereford Cathedral.</w:t>
      </w:r>
    </w:p>
    <w:p w14:paraId="314C28E6" w14:textId="77777777" w:rsidR="002723E1" w:rsidRDefault="002723E1" w:rsidP="002723E1">
      <w:pPr>
        <w:pStyle w:val="NoSpacing"/>
      </w:pPr>
      <w:r>
        <w:tab/>
      </w:r>
      <w:r>
        <w:tab/>
        <w:t>(Aylmer and Tiller p.638)</w:t>
      </w:r>
    </w:p>
    <w:p w14:paraId="51C9C8D5" w14:textId="77777777" w:rsidR="002723E1" w:rsidRDefault="002723E1" w:rsidP="002723E1">
      <w:pPr>
        <w:pStyle w:val="NoSpacing"/>
      </w:pPr>
    </w:p>
    <w:p w14:paraId="452A85F2" w14:textId="77777777" w:rsidR="002723E1" w:rsidRDefault="002723E1" w:rsidP="002723E1">
      <w:pPr>
        <w:pStyle w:val="NoSpacing"/>
      </w:pPr>
    </w:p>
    <w:p w14:paraId="0B616457" w14:textId="77777777" w:rsidR="002723E1" w:rsidRDefault="002723E1" w:rsidP="002723E1">
      <w:pPr>
        <w:pStyle w:val="NoSpacing"/>
      </w:pPr>
    </w:p>
    <w:p w14:paraId="325325C3" w14:textId="77D9668F" w:rsidR="002723E1" w:rsidRDefault="002723E1" w:rsidP="002723E1">
      <w:pPr>
        <w:pStyle w:val="NoSpacing"/>
      </w:pPr>
      <w:r>
        <w:t>10 August 2011</w:t>
      </w:r>
    </w:p>
    <w:p w14:paraId="6A407F4C" w14:textId="50757224" w:rsidR="00EE27EA" w:rsidRPr="002723E1" w:rsidRDefault="00EE27EA" w:rsidP="002723E1">
      <w:pPr>
        <w:pStyle w:val="NoSpacing"/>
      </w:pPr>
      <w:r>
        <w:t>27 July 2020</w:t>
      </w:r>
    </w:p>
    <w:sectPr w:rsidR="00EE27EA" w:rsidRPr="002723E1" w:rsidSect="0032655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54539F" w14:textId="77777777" w:rsidR="002723E1" w:rsidRDefault="002723E1" w:rsidP="00552EBA">
      <w:pPr>
        <w:spacing w:after="0" w:line="240" w:lineRule="auto"/>
      </w:pPr>
      <w:r>
        <w:separator/>
      </w:r>
    </w:p>
  </w:endnote>
  <w:endnote w:type="continuationSeparator" w:id="0">
    <w:p w14:paraId="71723DB8" w14:textId="77777777" w:rsidR="002723E1" w:rsidRDefault="002723E1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BD3CC9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098B9E" w14:textId="77777777" w:rsidR="00552EBA" w:rsidRDefault="00552EBA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</w:t>
    </w:r>
    <w:r w:rsidR="00EE27EA">
      <w:fldChar w:fldCharType="begin"/>
    </w:r>
    <w:r w:rsidR="00EE27EA">
      <w:instrText xml:space="preserve"> DATE \@ "dd MMMM yyyy" </w:instrText>
    </w:r>
    <w:r w:rsidR="00EE27EA">
      <w:fldChar w:fldCharType="separate"/>
    </w:r>
    <w:r w:rsidR="00EE27EA">
      <w:rPr>
        <w:noProof/>
      </w:rPr>
      <w:t>27 July 2020</w:t>
    </w:r>
    <w:r w:rsidR="00EE27EA">
      <w:rPr>
        <w:noProof/>
      </w:rPr>
      <w:fldChar w:fldCharType="end"/>
    </w:r>
  </w:p>
  <w:p w14:paraId="463E0869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D25733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DC809C" w14:textId="77777777" w:rsidR="002723E1" w:rsidRDefault="002723E1" w:rsidP="00552EBA">
      <w:pPr>
        <w:spacing w:after="0" w:line="240" w:lineRule="auto"/>
      </w:pPr>
      <w:r>
        <w:separator/>
      </w:r>
    </w:p>
  </w:footnote>
  <w:footnote w:type="continuationSeparator" w:id="0">
    <w:p w14:paraId="55BA70F9" w14:textId="77777777" w:rsidR="002723E1" w:rsidRDefault="002723E1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50A196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2466EB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9F7A9A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75804"/>
    <w:rsid w:val="002723E1"/>
    <w:rsid w:val="00326558"/>
    <w:rsid w:val="00552EBA"/>
    <w:rsid w:val="00C33865"/>
    <w:rsid w:val="00D45842"/>
    <w:rsid w:val="00EE2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0B30ED"/>
  <w15:docId w15:val="{87A6F265-4A17-4A12-8D27-B2C5CB628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2011-08-10T18:46:00Z</dcterms:created>
  <dcterms:modified xsi:type="dcterms:W3CDTF">2020-07-27T09:58:00Z</dcterms:modified>
</cp:coreProperties>
</file>